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470B0" w14:textId="77777777" w:rsidR="001D31E6" w:rsidRPr="00FD2CA7" w:rsidRDefault="001D31E6" w:rsidP="001D31E6">
      <w:pPr>
        <w:spacing w:after="0" w:line="240" w:lineRule="auto"/>
        <w:ind w:left="5656"/>
        <w:jc w:val="both"/>
        <w:rPr>
          <w:rFonts w:ascii="Times New Roman" w:eastAsia="Times New Roman" w:hAnsi="Times New Roman" w:cs="Times New Roman"/>
          <w:sz w:val="24"/>
          <w:szCs w:val="24"/>
          <w:lang w:val="uk-UA" w:eastAsia="ru-RU"/>
        </w:rPr>
      </w:pPr>
      <w:r w:rsidRPr="00FD2CA7">
        <w:rPr>
          <w:rFonts w:ascii="Times New Roman" w:eastAsia="Times New Roman" w:hAnsi="Times New Roman" w:cs="Times New Roman"/>
          <w:sz w:val="24"/>
          <w:szCs w:val="24"/>
          <w:lang w:val="uk-UA" w:eastAsia="ru-RU"/>
        </w:rPr>
        <w:t xml:space="preserve">Додаток </w:t>
      </w:r>
      <w:r>
        <w:rPr>
          <w:rFonts w:ascii="Times New Roman" w:eastAsia="Times New Roman" w:hAnsi="Times New Roman" w:cs="Times New Roman"/>
          <w:sz w:val="24"/>
          <w:szCs w:val="24"/>
          <w:lang w:val="uk-UA" w:eastAsia="ru-RU"/>
        </w:rPr>
        <w:t>4</w:t>
      </w:r>
    </w:p>
    <w:p w14:paraId="1F63CC8F" w14:textId="77777777" w:rsidR="001D31E6" w:rsidRPr="00FD2CA7" w:rsidRDefault="001D31E6" w:rsidP="001D31E6">
      <w:pPr>
        <w:spacing w:after="0" w:line="240" w:lineRule="auto"/>
        <w:ind w:left="5656"/>
        <w:jc w:val="both"/>
        <w:rPr>
          <w:rFonts w:ascii="Times New Roman" w:eastAsia="Times New Roman" w:hAnsi="Times New Roman" w:cs="Times New Roman"/>
          <w:sz w:val="24"/>
          <w:szCs w:val="24"/>
          <w:lang w:val="uk-UA" w:eastAsia="ru-RU"/>
        </w:rPr>
      </w:pPr>
      <w:r w:rsidRPr="00FD2CA7">
        <w:rPr>
          <w:rFonts w:ascii="Times New Roman" w:eastAsia="Times New Roman" w:hAnsi="Times New Roman" w:cs="Times New Roman"/>
          <w:sz w:val="24"/>
          <w:szCs w:val="24"/>
          <w:lang w:val="uk-UA" w:eastAsia="ru-RU"/>
        </w:rPr>
        <w:t>до Міської цільової програми будівництва (придбання) доступного житла на 2021</w:t>
      </w:r>
      <w:r w:rsidRPr="00FD2CA7">
        <w:rPr>
          <w:rFonts w:ascii="Times New Roman" w:eastAsia="Times New Roman" w:hAnsi="Times New Roman" w:cs="Times New Roman"/>
          <w:sz w:val="28"/>
          <w:szCs w:val="28"/>
          <w:lang w:val="uk-UA" w:eastAsia="ru-RU"/>
        </w:rPr>
        <w:t>–</w:t>
      </w:r>
      <w:r w:rsidRPr="00FD2CA7">
        <w:rPr>
          <w:rFonts w:ascii="Times New Roman" w:eastAsia="Times New Roman" w:hAnsi="Times New Roman" w:cs="Times New Roman"/>
          <w:sz w:val="24"/>
          <w:szCs w:val="24"/>
          <w:lang w:val="uk-UA" w:eastAsia="ru-RU"/>
        </w:rPr>
        <w:t xml:space="preserve">2030 роки </w:t>
      </w:r>
    </w:p>
    <w:p w14:paraId="52AB3B67" w14:textId="77777777" w:rsidR="001D31E6" w:rsidRPr="00615100" w:rsidRDefault="001D31E6" w:rsidP="001D31E6">
      <w:pPr>
        <w:spacing w:before="120" w:after="120" w:line="240" w:lineRule="auto"/>
        <w:ind w:firstLine="570"/>
        <w:jc w:val="right"/>
        <w:rPr>
          <w:rFonts w:ascii="Times New Roman" w:eastAsia="Times New Roman" w:hAnsi="Times New Roman" w:cs="Times New Roman"/>
          <w:color w:val="000000"/>
          <w:sz w:val="28"/>
          <w:szCs w:val="28"/>
          <w:lang w:val="uk-UA"/>
        </w:rPr>
      </w:pPr>
    </w:p>
    <w:p w14:paraId="0E12B3C4" w14:textId="77777777" w:rsidR="001D31E6" w:rsidRPr="00615100" w:rsidRDefault="001D31E6" w:rsidP="001D31E6">
      <w:pPr>
        <w:spacing w:after="0" w:line="240" w:lineRule="auto"/>
        <w:jc w:val="center"/>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Основні положення</w:t>
      </w:r>
    </w:p>
    <w:p w14:paraId="7E871568" w14:textId="77777777" w:rsidR="001D31E6" w:rsidRPr="00615100" w:rsidRDefault="00253330" w:rsidP="001D31E6">
      <w:pPr>
        <w:spacing w:after="0" w:line="240" w:lineRule="auto"/>
        <w:jc w:val="center"/>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напрямку Програми щодо </w:t>
      </w:r>
      <w:r w:rsidR="001D31E6" w:rsidRPr="00615100">
        <w:rPr>
          <w:rFonts w:ascii="Times New Roman" w:eastAsia="Times New Roman" w:hAnsi="Times New Roman" w:cs="Times New Roman"/>
          <w:color w:val="000000"/>
          <w:sz w:val="28"/>
          <w:szCs w:val="28"/>
          <w:lang w:val="uk-UA"/>
        </w:rPr>
        <w:t>надання пільгових кредитів на будівництво</w:t>
      </w:r>
    </w:p>
    <w:p w14:paraId="1F4D2142" w14:textId="77777777" w:rsidR="001D31E6" w:rsidRPr="00615100" w:rsidRDefault="001D31E6" w:rsidP="001D31E6">
      <w:pPr>
        <w:spacing w:after="0" w:line="240" w:lineRule="auto"/>
        <w:jc w:val="center"/>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(придбання) доступного житла для учасників бойових дій,</w:t>
      </w:r>
    </w:p>
    <w:p w14:paraId="6D0198CC" w14:textId="77777777" w:rsidR="001D31E6" w:rsidRPr="00615100" w:rsidRDefault="001D31E6" w:rsidP="001D31E6">
      <w:pPr>
        <w:spacing w:after="0" w:line="240" w:lineRule="auto"/>
        <w:jc w:val="center"/>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які брали участь в антитерористичній операції</w:t>
      </w:r>
    </w:p>
    <w:p w14:paraId="714FB04F" w14:textId="77777777" w:rsidR="001D31E6" w:rsidRPr="00615100" w:rsidRDefault="00253330" w:rsidP="001D31E6">
      <w:pPr>
        <w:spacing w:before="120" w:after="120" w:line="240" w:lineRule="auto"/>
        <w:ind w:firstLine="570"/>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Напрямок Програми щодо</w:t>
      </w:r>
      <w:r w:rsidR="001D31E6" w:rsidRPr="00615100">
        <w:rPr>
          <w:rFonts w:ascii="Times New Roman" w:eastAsia="Times New Roman" w:hAnsi="Times New Roman" w:cs="Times New Roman"/>
          <w:color w:val="000000"/>
          <w:sz w:val="28"/>
          <w:szCs w:val="28"/>
          <w:lang w:val="uk-UA"/>
        </w:rPr>
        <w:t xml:space="preserve"> надання пільгових кредитів на будівництво (придбання) доступного житла для учасників бойових дій, які брали участь в</w:t>
      </w:r>
      <w:r w:rsidR="00154BDB">
        <w:rPr>
          <w:rFonts w:ascii="Times New Roman" w:eastAsia="Times New Roman" w:hAnsi="Times New Roman" w:cs="Times New Roman"/>
          <w:color w:val="000000"/>
          <w:sz w:val="28"/>
          <w:szCs w:val="28"/>
          <w:lang w:val="en-US"/>
        </w:rPr>
        <w:t> </w:t>
      </w:r>
      <w:r>
        <w:rPr>
          <w:rFonts w:ascii="Times New Roman" w:eastAsia="Times New Roman" w:hAnsi="Times New Roman" w:cs="Times New Roman"/>
          <w:color w:val="000000"/>
          <w:sz w:val="28"/>
          <w:szCs w:val="28"/>
          <w:lang w:val="uk-UA"/>
        </w:rPr>
        <w:t>антитерористичній операції</w:t>
      </w:r>
      <w:r w:rsidR="001D31E6" w:rsidRPr="00615100">
        <w:rPr>
          <w:rFonts w:ascii="Times New Roman" w:eastAsia="Times New Roman" w:hAnsi="Times New Roman" w:cs="Times New Roman"/>
          <w:color w:val="000000"/>
          <w:sz w:val="28"/>
          <w:szCs w:val="28"/>
          <w:lang w:val="uk-UA"/>
        </w:rPr>
        <w:t xml:space="preserve"> передбачає надання за рахунок коштів бюджету Харківської міської територіальної громади довгострокових безвідсоткових кредитів на будівництво (придбання) житла учасникам бойових дій, які брали безпосередню участь в антитерористичній операції, зареєстровані і перебувають на обліку громадян, які потребують поліпшення житлових умов, у м. Харкові та</w:t>
      </w:r>
      <w:r w:rsidR="00154BDB">
        <w:rPr>
          <w:rFonts w:ascii="Times New Roman" w:eastAsia="Times New Roman" w:hAnsi="Times New Roman" w:cs="Times New Roman"/>
          <w:color w:val="000000"/>
          <w:sz w:val="28"/>
          <w:szCs w:val="28"/>
          <w:lang w:val="en-US"/>
        </w:rPr>
        <w:t> </w:t>
      </w:r>
      <w:r w:rsidR="001D31E6" w:rsidRPr="00615100">
        <w:rPr>
          <w:rFonts w:ascii="Times New Roman" w:eastAsia="Times New Roman" w:hAnsi="Times New Roman" w:cs="Times New Roman"/>
          <w:color w:val="000000"/>
          <w:sz w:val="28"/>
          <w:szCs w:val="28"/>
          <w:lang w:val="uk-UA"/>
        </w:rPr>
        <w:t>які відповідають умовам Програми.</w:t>
      </w:r>
    </w:p>
    <w:p w14:paraId="192BBD9D" w14:textId="77777777" w:rsidR="001D31E6" w:rsidRPr="00615100" w:rsidRDefault="001D31E6" w:rsidP="001D31E6">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Дія цього напрямку поширюється також на учасників бойових дій, які брали участь у здійсненні заходів із забезпечення національної безпеки та оборони, відсічі і стримування збройної агресії Росі</w:t>
      </w:r>
      <w:r w:rsidR="00154BDB">
        <w:rPr>
          <w:rFonts w:ascii="Times New Roman" w:eastAsia="Times New Roman" w:hAnsi="Times New Roman" w:cs="Times New Roman"/>
          <w:color w:val="000000"/>
          <w:sz w:val="28"/>
          <w:szCs w:val="28"/>
          <w:lang w:val="uk-UA"/>
        </w:rPr>
        <w:t>йської Федерації у Донецькій та</w:t>
      </w:r>
      <w:r w:rsidR="00154BDB">
        <w:rPr>
          <w:rFonts w:ascii="Times New Roman" w:eastAsia="Times New Roman" w:hAnsi="Times New Roman" w:cs="Times New Roman"/>
          <w:color w:val="000000"/>
          <w:sz w:val="28"/>
          <w:szCs w:val="28"/>
          <w:lang w:val="en-US"/>
        </w:rPr>
        <w:t> </w:t>
      </w:r>
      <w:r w:rsidRPr="00615100">
        <w:rPr>
          <w:rFonts w:ascii="Times New Roman" w:eastAsia="Times New Roman" w:hAnsi="Times New Roman" w:cs="Times New Roman"/>
          <w:color w:val="000000"/>
          <w:sz w:val="28"/>
          <w:szCs w:val="28"/>
          <w:lang w:val="uk-UA"/>
        </w:rPr>
        <w:t>Луганській областях або забезпеченні їх здійснення.</w:t>
      </w:r>
    </w:p>
    <w:p w14:paraId="3E15EDB4" w14:textId="77777777" w:rsidR="001D31E6" w:rsidRPr="00615100" w:rsidRDefault="001D31E6" w:rsidP="001D31E6">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Терміни, що вживаються в цьому додатку до Програми, мають таке значення:</w:t>
      </w:r>
    </w:p>
    <w:p w14:paraId="6A4CD8AC" w14:textId="77777777" w:rsidR="001D31E6" w:rsidRPr="00615100" w:rsidRDefault="001D31E6" w:rsidP="001D31E6">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1)</w:t>
      </w:r>
      <w:r w:rsidR="00D75E50">
        <w:rPr>
          <w:rFonts w:ascii="Times New Roman" w:eastAsia="Times New Roman" w:hAnsi="Times New Roman" w:cs="Times New Roman"/>
          <w:color w:val="000000"/>
          <w:sz w:val="28"/>
          <w:szCs w:val="28"/>
          <w:lang w:val="uk-UA"/>
        </w:rPr>
        <w:t> </w:t>
      </w:r>
      <w:r w:rsidR="00253330">
        <w:rPr>
          <w:rFonts w:ascii="Times New Roman" w:eastAsia="Times New Roman" w:hAnsi="Times New Roman" w:cs="Times New Roman"/>
          <w:color w:val="000000"/>
          <w:sz w:val="28"/>
          <w:szCs w:val="28"/>
          <w:lang w:val="uk-UA"/>
        </w:rPr>
        <w:t xml:space="preserve">кандидат </w:t>
      </w:r>
      <w:r w:rsidR="00253330">
        <w:rPr>
          <w:rFonts w:ascii="Times New Roman" w:eastAsia="Times New Roman" w:hAnsi="Times New Roman" w:cs="Times New Roman"/>
          <w:sz w:val="28"/>
          <w:szCs w:val="28"/>
          <w:lang w:val="uk-UA" w:eastAsia="ru-RU"/>
        </w:rPr>
        <w:t>–</w:t>
      </w:r>
      <w:r w:rsidRPr="00615100">
        <w:rPr>
          <w:rFonts w:ascii="Times New Roman" w:eastAsia="Times New Roman" w:hAnsi="Times New Roman" w:cs="Times New Roman"/>
          <w:color w:val="000000"/>
          <w:sz w:val="28"/>
          <w:szCs w:val="28"/>
          <w:lang w:val="uk-UA"/>
        </w:rPr>
        <w:t xml:space="preserve"> учасник бойових дій, який брав безпосередню участь в</w:t>
      </w:r>
      <w:r w:rsidR="00154BDB">
        <w:rPr>
          <w:rFonts w:ascii="Times New Roman" w:eastAsia="Times New Roman" w:hAnsi="Times New Roman" w:cs="Times New Roman"/>
          <w:color w:val="000000"/>
          <w:sz w:val="28"/>
          <w:szCs w:val="28"/>
          <w:lang w:val="en-US"/>
        </w:rPr>
        <w:t> </w:t>
      </w:r>
      <w:r w:rsidRPr="00615100">
        <w:rPr>
          <w:rFonts w:ascii="Times New Roman" w:eastAsia="Times New Roman" w:hAnsi="Times New Roman" w:cs="Times New Roman"/>
          <w:color w:val="000000"/>
          <w:sz w:val="28"/>
          <w:szCs w:val="28"/>
          <w:lang w:val="uk-UA"/>
        </w:rPr>
        <w:t>антитерористичній операції, або у здійсненні заходів із забезпечення національної безпеки та оборони, відсічі і стримування збройної агресії Російської Федерації у Донецькій та Луганській областях, або забезпеченні їх здійснення та якого включено до Реєстру кандидатів на отримання довгострокового пільгового кредиту на будівництво (придбання) доступного житла для учасників бойових дій, які брали безпосередню</w:t>
      </w:r>
      <w:r w:rsidR="00154BDB">
        <w:rPr>
          <w:rFonts w:ascii="Times New Roman" w:eastAsia="Times New Roman" w:hAnsi="Times New Roman" w:cs="Times New Roman"/>
          <w:color w:val="000000"/>
          <w:sz w:val="28"/>
          <w:szCs w:val="28"/>
          <w:lang w:val="uk-UA"/>
        </w:rPr>
        <w:t xml:space="preserve"> участь в</w:t>
      </w:r>
      <w:r w:rsidR="00154BDB">
        <w:rPr>
          <w:rFonts w:ascii="Times New Roman" w:eastAsia="Times New Roman" w:hAnsi="Times New Roman" w:cs="Times New Roman"/>
          <w:color w:val="000000"/>
          <w:sz w:val="28"/>
          <w:szCs w:val="28"/>
          <w:lang w:val="en-US"/>
        </w:rPr>
        <w:t> </w:t>
      </w:r>
      <w:r w:rsidRPr="00615100">
        <w:rPr>
          <w:rFonts w:ascii="Times New Roman" w:eastAsia="Times New Roman" w:hAnsi="Times New Roman" w:cs="Times New Roman"/>
          <w:color w:val="000000"/>
          <w:sz w:val="28"/>
          <w:szCs w:val="28"/>
          <w:lang w:val="uk-UA"/>
        </w:rPr>
        <w:t>антитерористичній операції, за рахунок коштів бюджету Харківської місько</w:t>
      </w:r>
      <w:r w:rsidR="00253330">
        <w:rPr>
          <w:rFonts w:ascii="Times New Roman" w:eastAsia="Times New Roman" w:hAnsi="Times New Roman" w:cs="Times New Roman"/>
          <w:color w:val="000000"/>
          <w:sz w:val="28"/>
          <w:szCs w:val="28"/>
          <w:lang w:val="uk-UA"/>
        </w:rPr>
        <w:t xml:space="preserve">ї територіальної громади (далі </w:t>
      </w:r>
      <w:r w:rsidR="00253330">
        <w:rPr>
          <w:rFonts w:ascii="Times New Roman" w:eastAsia="Times New Roman" w:hAnsi="Times New Roman" w:cs="Times New Roman"/>
          <w:sz w:val="28"/>
          <w:szCs w:val="28"/>
          <w:lang w:val="uk-UA" w:eastAsia="ru-RU"/>
        </w:rPr>
        <w:t>–</w:t>
      </w:r>
      <w:r w:rsidRPr="00615100">
        <w:rPr>
          <w:rFonts w:ascii="Times New Roman" w:eastAsia="Times New Roman" w:hAnsi="Times New Roman" w:cs="Times New Roman"/>
          <w:color w:val="000000"/>
          <w:sz w:val="28"/>
          <w:szCs w:val="28"/>
          <w:lang w:val="uk-UA"/>
        </w:rPr>
        <w:t xml:space="preserve"> Реєстр кандидатів).</w:t>
      </w:r>
    </w:p>
    <w:p w14:paraId="212126DD" w14:textId="77777777" w:rsidR="001D31E6" w:rsidRPr="00615100" w:rsidRDefault="00253330" w:rsidP="001D31E6">
      <w:pPr>
        <w:spacing w:before="120" w:after="120" w:line="240" w:lineRule="auto"/>
        <w:ind w:firstLine="570"/>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Члени сім’ї кандидата </w:t>
      </w:r>
      <w:r>
        <w:rPr>
          <w:rFonts w:ascii="Times New Roman" w:eastAsia="Times New Roman" w:hAnsi="Times New Roman" w:cs="Times New Roman"/>
          <w:sz w:val="28"/>
          <w:szCs w:val="28"/>
          <w:lang w:val="uk-UA" w:eastAsia="ru-RU"/>
        </w:rPr>
        <w:t>–</w:t>
      </w:r>
      <w:r w:rsidR="001D31E6" w:rsidRPr="00615100">
        <w:rPr>
          <w:rFonts w:ascii="Times New Roman" w:eastAsia="Times New Roman" w:hAnsi="Times New Roman" w:cs="Times New Roman"/>
          <w:color w:val="000000"/>
          <w:sz w:val="28"/>
          <w:szCs w:val="28"/>
          <w:lang w:val="uk-UA"/>
        </w:rPr>
        <w:t xml:space="preserve"> родичі кандидата </w:t>
      </w:r>
      <w:r>
        <w:rPr>
          <w:rFonts w:ascii="Times New Roman" w:eastAsia="Times New Roman" w:hAnsi="Times New Roman" w:cs="Times New Roman"/>
          <w:color w:val="000000"/>
          <w:sz w:val="28"/>
          <w:szCs w:val="28"/>
          <w:lang w:val="uk-UA"/>
        </w:rPr>
        <w:t>і</w:t>
      </w:r>
      <w:r w:rsidR="001D31E6" w:rsidRPr="00615100">
        <w:rPr>
          <w:rFonts w:ascii="Times New Roman" w:eastAsia="Times New Roman" w:hAnsi="Times New Roman" w:cs="Times New Roman"/>
          <w:color w:val="000000"/>
          <w:sz w:val="28"/>
          <w:szCs w:val="28"/>
          <w:lang w:val="uk-UA"/>
        </w:rPr>
        <w:t>з ч</w:t>
      </w:r>
      <w:r w:rsidR="00154BDB">
        <w:rPr>
          <w:rFonts w:ascii="Times New Roman" w:eastAsia="Times New Roman" w:hAnsi="Times New Roman" w:cs="Times New Roman"/>
          <w:color w:val="000000"/>
          <w:sz w:val="28"/>
          <w:szCs w:val="28"/>
          <w:lang w:val="uk-UA"/>
        </w:rPr>
        <w:t>исла тих, хто перебуває разом з</w:t>
      </w:r>
      <w:r w:rsidR="00154BDB">
        <w:rPr>
          <w:rFonts w:ascii="Times New Roman" w:eastAsia="Times New Roman" w:hAnsi="Times New Roman" w:cs="Times New Roman"/>
          <w:color w:val="000000"/>
          <w:sz w:val="28"/>
          <w:szCs w:val="28"/>
          <w:lang w:val="en-US"/>
        </w:rPr>
        <w:t> </w:t>
      </w:r>
      <w:r w:rsidR="001D31E6" w:rsidRPr="00615100">
        <w:rPr>
          <w:rFonts w:ascii="Times New Roman" w:eastAsia="Times New Roman" w:hAnsi="Times New Roman" w:cs="Times New Roman"/>
          <w:color w:val="000000"/>
          <w:sz w:val="28"/>
          <w:szCs w:val="28"/>
          <w:lang w:val="uk-UA"/>
        </w:rPr>
        <w:t>кандидатом на квартирному обліку, внесені до Реєстру кандидатів, на яких розраховується сума пільгового кредиту;</w:t>
      </w:r>
    </w:p>
    <w:p w14:paraId="0FDCA0BD" w14:textId="77777777" w:rsidR="001D31E6" w:rsidRPr="00615100" w:rsidRDefault="00253330" w:rsidP="001D31E6">
      <w:pPr>
        <w:spacing w:before="120" w:after="120" w:line="240" w:lineRule="auto"/>
        <w:ind w:firstLine="570"/>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2) позичальник </w:t>
      </w:r>
      <w:r>
        <w:rPr>
          <w:rFonts w:ascii="Times New Roman" w:eastAsia="Times New Roman" w:hAnsi="Times New Roman" w:cs="Times New Roman"/>
          <w:sz w:val="28"/>
          <w:szCs w:val="28"/>
          <w:lang w:val="uk-UA" w:eastAsia="ru-RU"/>
        </w:rPr>
        <w:t xml:space="preserve">– </w:t>
      </w:r>
      <w:r w:rsidR="001D31E6" w:rsidRPr="00615100">
        <w:rPr>
          <w:rFonts w:ascii="Times New Roman" w:eastAsia="Times New Roman" w:hAnsi="Times New Roman" w:cs="Times New Roman"/>
          <w:color w:val="000000"/>
          <w:sz w:val="28"/>
          <w:szCs w:val="28"/>
          <w:lang w:val="uk-UA"/>
        </w:rPr>
        <w:t>кандидат, з яким укладено кредитний договір;</w:t>
      </w:r>
    </w:p>
    <w:p w14:paraId="1E0F2BD5" w14:textId="77777777" w:rsidR="001D31E6" w:rsidRPr="00615100" w:rsidRDefault="001D31E6" w:rsidP="001D31E6">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3)</w:t>
      </w:r>
      <w:r w:rsidR="00D75E50">
        <w:rPr>
          <w:rFonts w:ascii="Times New Roman" w:eastAsia="Times New Roman" w:hAnsi="Times New Roman" w:cs="Times New Roman"/>
          <w:color w:val="000000"/>
          <w:sz w:val="28"/>
          <w:szCs w:val="28"/>
          <w:lang w:val="uk-UA"/>
        </w:rPr>
        <w:t> </w:t>
      </w:r>
      <w:r w:rsidRPr="00615100">
        <w:rPr>
          <w:rFonts w:ascii="Times New Roman" w:eastAsia="Times New Roman" w:hAnsi="Times New Roman" w:cs="Times New Roman"/>
          <w:color w:val="000000"/>
          <w:sz w:val="28"/>
          <w:szCs w:val="28"/>
          <w:lang w:val="uk-UA"/>
        </w:rPr>
        <w:t>п</w:t>
      </w:r>
      <w:r w:rsidR="00253330">
        <w:rPr>
          <w:rFonts w:ascii="Times New Roman" w:eastAsia="Times New Roman" w:hAnsi="Times New Roman" w:cs="Times New Roman"/>
          <w:color w:val="000000"/>
          <w:sz w:val="28"/>
          <w:szCs w:val="28"/>
          <w:lang w:val="uk-UA"/>
        </w:rPr>
        <w:t xml:space="preserve">ільговий кредит </w:t>
      </w:r>
      <w:r w:rsidR="00253330">
        <w:rPr>
          <w:rFonts w:ascii="Times New Roman" w:eastAsia="Times New Roman" w:hAnsi="Times New Roman" w:cs="Times New Roman"/>
          <w:sz w:val="28"/>
          <w:szCs w:val="28"/>
          <w:lang w:val="uk-UA" w:eastAsia="ru-RU"/>
        </w:rPr>
        <w:t>–</w:t>
      </w:r>
      <w:r w:rsidRPr="00615100">
        <w:rPr>
          <w:rFonts w:ascii="Times New Roman" w:eastAsia="Times New Roman" w:hAnsi="Times New Roman" w:cs="Times New Roman"/>
          <w:color w:val="000000"/>
          <w:sz w:val="28"/>
          <w:szCs w:val="28"/>
          <w:lang w:val="uk-UA"/>
        </w:rPr>
        <w:t xml:space="preserve"> кошти бюджету Харківської міської територіальної громади, що надаються кандидатам для будівництва (придбання) житла в розмірі та на умовах, визначених Програмою, і підлягають поверненню;</w:t>
      </w:r>
    </w:p>
    <w:p w14:paraId="4711548F" w14:textId="77777777" w:rsidR="001D31E6" w:rsidRPr="00615100" w:rsidRDefault="00253330" w:rsidP="001D31E6">
      <w:pPr>
        <w:spacing w:before="120" w:after="120" w:line="240" w:lineRule="auto"/>
        <w:ind w:firstLine="570"/>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4) кредитний договір </w:t>
      </w:r>
      <w:r>
        <w:rPr>
          <w:rFonts w:ascii="Times New Roman" w:eastAsia="Times New Roman" w:hAnsi="Times New Roman" w:cs="Times New Roman"/>
          <w:sz w:val="28"/>
          <w:szCs w:val="28"/>
          <w:lang w:val="uk-UA" w:eastAsia="ru-RU"/>
        </w:rPr>
        <w:t>–</w:t>
      </w:r>
      <w:r w:rsidR="001D31E6" w:rsidRPr="00615100">
        <w:rPr>
          <w:rFonts w:ascii="Times New Roman" w:eastAsia="Times New Roman" w:hAnsi="Times New Roman" w:cs="Times New Roman"/>
          <w:color w:val="000000"/>
          <w:sz w:val="28"/>
          <w:szCs w:val="28"/>
          <w:lang w:val="uk-UA"/>
        </w:rPr>
        <w:t xml:space="preserve"> договір, що укладається відповідно до законодавства між Державною спеціалізованою фінансовою установою «Державний фонд </w:t>
      </w:r>
      <w:r w:rsidR="001D31E6" w:rsidRPr="00615100">
        <w:rPr>
          <w:rFonts w:ascii="Times New Roman" w:eastAsia="Times New Roman" w:hAnsi="Times New Roman" w:cs="Times New Roman"/>
          <w:color w:val="000000"/>
          <w:sz w:val="28"/>
          <w:szCs w:val="28"/>
          <w:lang w:val="uk-UA"/>
        </w:rPr>
        <w:lastRenderedPageBreak/>
        <w:t>сприяння молодіжному житловому будівництву» та кандидатом і згідно з яким здійснюється пільгове кредитування будівництва (придбання) житла;</w:t>
      </w:r>
    </w:p>
    <w:p w14:paraId="7EE5C50B" w14:textId="77777777" w:rsidR="001D31E6" w:rsidRPr="00615100" w:rsidRDefault="001D31E6" w:rsidP="001D31E6">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5)</w:t>
      </w:r>
      <w:r w:rsidR="008B2109">
        <w:rPr>
          <w:rFonts w:ascii="Times New Roman" w:eastAsia="Times New Roman" w:hAnsi="Times New Roman" w:cs="Times New Roman"/>
          <w:color w:val="000000"/>
          <w:sz w:val="28"/>
          <w:szCs w:val="28"/>
          <w:lang w:val="en-US"/>
        </w:rPr>
        <w:t> </w:t>
      </w:r>
      <w:r w:rsidR="00253330">
        <w:rPr>
          <w:rFonts w:ascii="Times New Roman" w:eastAsia="Times New Roman" w:hAnsi="Times New Roman" w:cs="Times New Roman"/>
          <w:color w:val="000000"/>
          <w:sz w:val="28"/>
          <w:szCs w:val="28"/>
          <w:lang w:val="uk-UA"/>
        </w:rPr>
        <w:t xml:space="preserve">банк-агент </w:t>
      </w:r>
      <w:r w:rsidR="00253330">
        <w:rPr>
          <w:rFonts w:ascii="Times New Roman" w:eastAsia="Times New Roman" w:hAnsi="Times New Roman" w:cs="Times New Roman"/>
          <w:sz w:val="28"/>
          <w:szCs w:val="28"/>
          <w:lang w:val="uk-UA" w:eastAsia="ru-RU"/>
        </w:rPr>
        <w:t>–</w:t>
      </w:r>
      <w:r w:rsidRPr="00615100">
        <w:rPr>
          <w:rFonts w:ascii="Times New Roman" w:eastAsia="Times New Roman" w:hAnsi="Times New Roman" w:cs="Times New Roman"/>
          <w:color w:val="000000"/>
          <w:sz w:val="28"/>
          <w:szCs w:val="28"/>
          <w:lang w:val="uk-UA"/>
        </w:rPr>
        <w:t xml:space="preserve"> банк, який відповідно до укладеного з Державною спеціалізованою фінансовою установою «Державний фонд сприяння молодіжному житловому будівництву» договору в установленому законодавством порядку здійснює операції з обслуговування кредитів, наданих на будівництво (придбання) житла;</w:t>
      </w:r>
    </w:p>
    <w:p w14:paraId="4FC521B1" w14:textId="77777777" w:rsidR="001D31E6" w:rsidRPr="00615100" w:rsidRDefault="00253330" w:rsidP="001D31E6">
      <w:pPr>
        <w:spacing w:before="120" w:after="120" w:line="240" w:lineRule="auto"/>
        <w:ind w:firstLine="570"/>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6) придбання житла </w:t>
      </w:r>
      <w:r>
        <w:rPr>
          <w:rFonts w:ascii="Times New Roman" w:eastAsia="Times New Roman" w:hAnsi="Times New Roman" w:cs="Times New Roman"/>
          <w:sz w:val="28"/>
          <w:szCs w:val="28"/>
          <w:lang w:val="uk-UA" w:eastAsia="ru-RU"/>
        </w:rPr>
        <w:t>–</w:t>
      </w:r>
      <w:r w:rsidR="001D31E6" w:rsidRPr="00615100">
        <w:rPr>
          <w:rFonts w:ascii="Times New Roman" w:eastAsia="Times New Roman" w:hAnsi="Times New Roman" w:cs="Times New Roman"/>
          <w:color w:val="000000"/>
          <w:sz w:val="28"/>
          <w:szCs w:val="28"/>
          <w:lang w:val="uk-UA"/>
        </w:rPr>
        <w:t xml:space="preserve"> придбання квартир у забудовника в багатоквартирних житлових будинках, уведених в експлуатацію не пізніше трьох років </w:t>
      </w:r>
      <w:r>
        <w:rPr>
          <w:rFonts w:ascii="Times New Roman" w:eastAsia="Times New Roman" w:hAnsi="Times New Roman" w:cs="Times New Roman"/>
          <w:color w:val="000000"/>
          <w:sz w:val="28"/>
          <w:szCs w:val="28"/>
          <w:lang w:val="uk-UA"/>
        </w:rPr>
        <w:t>і</w:t>
      </w:r>
      <w:r w:rsidR="001D31E6" w:rsidRPr="00615100">
        <w:rPr>
          <w:rFonts w:ascii="Times New Roman" w:eastAsia="Times New Roman" w:hAnsi="Times New Roman" w:cs="Times New Roman"/>
          <w:color w:val="000000"/>
          <w:sz w:val="28"/>
          <w:szCs w:val="28"/>
          <w:lang w:val="uk-UA"/>
        </w:rPr>
        <w:t>з часу укладення з кандидатом кредитного договору.</w:t>
      </w:r>
    </w:p>
    <w:p w14:paraId="58AA7651" w14:textId="77777777" w:rsidR="001D31E6" w:rsidRPr="00615100" w:rsidRDefault="001D31E6" w:rsidP="001D31E6">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Умови надання пільгового кредиту:</w:t>
      </w:r>
    </w:p>
    <w:p w14:paraId="1E89D44D" w14:textId="77777777" w:rsidR="001D31E6" w:rsidRPr="00615100" w:rsidRDefault="001D31E6" w:rsidP="001D31E6">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включення учасника бойових дій, який брав безпосередню участь в</w:t>
      </w:r>
      <w:r w:rsidR="00154BDB">
        <w:rPr>
          <w:rFonts w:ascii="Times New Roman" w:eastAsia="Times New Roman" w:hAnsi="Times New Roman" w:cs="Times New Roman"/>
          <w:color w:val="000000"/>
          <w:sz w:val="28"/>
          <w:szCs w:val="28"/>
          <w:lang w:val="en-US"/>
        </w:rPr>
        <w:t> </w:t>
      </w:r>
      <w:r w:rsidRPr="00615100">
        <w:rPr>
          <w:rFonts w:ascii="Times New Roman" w:eastAsia="Times New Roman" w:hAnsi="Times New Roman" w:cs="Times New Roman"/>
          <w:color w:val="000000"/>
          <w:sz w:val="28"/>
          <w:szCs w:val="28"/>
          <w:lang w:val="uk-UA"/>
        </w:rPr>
        <w:t>антитерористичній операції, або у здійсненні заходів із забезпечення національної безпеки та оборони, відсічі і стримування збройної агресії Російської Федерації у Донецькій та Луганській областях, або забезпеченні їх</w:t>
      </w:r>
      <w:r w:rsidR="00154BDB">
        <w:rPr>
          <w:rFonts w:ascii="Times New Roman" w:eastAsia="Times New Roman" w:hAnsi="Times New Roman" w:cs="Times New Roman"/>
          <w:color w:val="000000"/>
          <w:sz w:val="28"/>
          <w:szCs w:val="28"/>
          <w:lang w:val="en-US"/>
        </w:rPr>
        <w:t> </w:t>
      </w:r>
      <w:r w:rsidRPr="00615100">
        <w:rPr>
          <w:rFonts w:ascii="Times New Roman" w:eastAsia="Times New Roman" w:hAnsi="Times New Roman" w:cs="Times New Roman"/>
          <w:color w:val="000000"/>
          <w:sz w:val="28"/>
          <w:szCs w:val="28"/>
          <w:lang w:val="uk-UA"/>
        </w:rPr>
        <w:t>здійснення, до Реєстру кандидатів за цим напрямком Програми;</w:t>
      </w:r>
    </w:p>
    <w:p w14:paraId="28A23D67" w14:textId="77777777" w:rsidR="001D31E6" w:rsidRPr="00615100" w:rsidRDefault="00253330" w:rsidP="001D31E6">
      <w:pPr>
        <w:spacing w:before="120" w:after="120" w:line="240" w:lineRule="auto"/>
        <w:ind w:firstLine="570"/>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платоспроможність сім’</w:t>
      </w:r>
      <w:r w:rsidR="001D31E6" w:rsidRPr="00615100">
        <w:rPr>
          <w:rFonts w:ascii="Times New Roman" w:eastAsia="Times New Roman" w:hAnsi="Times New Roman" w:cs="Times New Roman"/>
          <w:color w:val="000000"/>
          <w:sz w:val="28"/>
          <w:szCs w:val="28"/>
          <w:lang w:val="uk-UA"/>
        </w:rPr>
        <w:t>ї кандидата;</w:t>
      </w:r>
    </w:p>
    <w:p w14:paraId="731A716E" w14:textId="77777777" w:rsidR="001D31E6" w:rsidRPr="00615100" w:rsidRDefault="00253330" w:rsidP="001D31E6">
      <w:pPr>
        <w:spacing w:before="120" w:after="120" w:line="240" w:lineRule="auto"/>
        <w:ind w:firstLine="570"/>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сплата позичальником обов’</w:t>
      </w:r>
      <w:r w:rsidR="001D31E6" w:rsidRPr="00615100">
        <w:rPr>
          <w:rFonts w:ascii="Times New Roman" w:eastAsia="Times New Roman" w:hAnsi="Times New Roman" w:cs="Times New Roman"/>
          <w:color w:val="000000"/>
          <w:sz w:val="28"/>
          <w:szCs w:val="28"/>
          <w:lang w:val="uk-UA"/>
        </w:rPr>
        <w:t>язкового першого внеску в розмірі не менше 5</w:t>
      </w:r>
      <w:r w:rsidR="00154BDB">
        <w:rPr>
          <w:rFonts w:ascii="Times New Roman" w:eastAsia="Times New Roman" w:hAnsi="Times New Roman" w:cs="Times New Roman"/>
          <w:color w:val="000000"/>
          <w:sz w:val="28"/>
          <w:szCs w:val="28"/>
          <w:lang w:val="en-US"/>
        </w:rPr>
        <w:t> </w:t>
      </w:r>
      <w:r w:rsidR="001D31E6" w:rsidRPr="00615100">
        <w:rPr>
          <w:rFonts w:ascii="Times New Roman" w:eastAsia="Times New Roman" w:hAnsi="Times New Roman" w:cs="Times New Roman"/>
          <w:color w:val="000000"/>
          <w:sz w:val="28"/>
          <w:szCs w:val="28"/>
          <w:lang w:val="uk-UA"/>
        </w:rPr>
        <w:t>% розрахункової вартості будівництва (придбання) житла;</w:t>
      </w:r>
    </w:p>
    <w:p w14:paraId="587E8112" w14:textId="77777777" w:rsidR="001D31E6" w:rsidRPr="00615100" w:rsidRDefault="001D31E6" w:rsidP="001D31E6">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строк надання кредиту до 15 років, але не більше ніж до досягнення позичальником пенсійного віку.</w:t>
      </w:r>
    </w:p>
    <w:p w14:paraId="082A6FFA" w14:textId="77777777" w:rsidR="001D31E6" w:rsidRPr="00615100" w:rsidRDefault="001D31E6" w:rsidP="001D31E6">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Право на отримання кредиту вважається використаним з моменту зарахування коштів на рахунок позичальника.</w:t>
      </w:r>
    </w:p>
    <w:p w14:paraId="5F167487" w14:textId="77777777" w:rsidR="001D31E6" w:rsidRPr="00615100" w:rsidRDefault="001D31E6" w:rsidP="001D31E6">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Погашення кредиту та сплата коштів на обслуговування кредиту здійснюється позичальником щоквартально, починаючи з дати зарахування коштів кредиту на рахунок позичальника в банку-агенті. Кредит може бути погашений достроково.</w:t>
      </w:r>
    </w:p>
    <w:p w14:paraId="7B814D69" w14:textId="77777777" w:rsidR="001D31E6" w:rsidRPr="00615100" w:rsidRDefault="001D31E6" w:rsidP="001D31E6">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З метою забезпечення погашення кредиту між Одержувачем коштів та</w:t>
      </w:r>
      <w:r w:rsidR="00154BDB">
        <w:rPr>
          <w:rFonts w:ascii="Times New Roman" w:eastAsia="Times New Roman" w:hAnsi="Times New Roman" w:cs="Times New Roman"/>
          <w:color w:val="000000"/>
          <w:sz w:val="28"/>
          <w:szCs w:val="28"/>
          <w:lang w:val="en-US"/>
        </w:rPr>
        <w:t> </w:t>
      </w:r>
      <w:r w:rsidRPr="00615100">
        <w:rPr>
          <w:rFonts w:ascii="Times New Roman" w:eastAsia="Times New Roman" w:hAnsi="Times New Roman" w:cs="Times New Roman"/>
          <w:color w:val="000000"/>
          <w:sz w:val="28"/>
          <w:szCs w:val="28"/>
          <w:lang w:val="uk-UA"/>
        </w:rPr>
        <w:t>позичальником відповідно до умов кредитного договору укладається іпотечний договір.</w:t>
      </w:r>
    </w:p>
    <w:p w14:paraId="2A83A457" w14:textId="77777777" w:rsidR="001D31E6" w:rsidRPr="00615100" w:rsidRDefault="00253330" w:rsidP="001D31E6">
      <w:pPr>
        <w:spacing w:before="120" w:after="120" w:line="240" w:lineRule="auto"/>
        <w:ind w:firstLine="570"/>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Фінансування витрат, пов’язаних </w:t>
      </w:r>
      <w:r w:rsidR="001D31E6" w:rsidRPr="00615100">
        <w:rPr>
          <w:rFonts w:ascii="Times New Roman" w:eastAsia="Times New Roman" w:hAnsi="Times New Roman" w:cs="Times New Roman"/>
          <w:color w:val="000000"/>
          <w:sz w:val="28"/>
          <w:szCs w:val="28"/>
          <w:lang w:val="uk-UA"/>
        </w:rPr>
        <w:t>з нотаріальним посвідченням договорів, оформленням права власності на житло та обслуговуванням кредиту, здійснюється за рахунок позичальника.</w:t>
      </w:r>
    </w:p>
    <w:p w14:paraId="1744665D" w14:textId="77777777" w:rsidR="001D31E6" w:rsidRPr="00615100" w:rsidRDefault="001D31E6" w:rsidP="001D31E6">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hAnsi="Times New Roman" w:cs="Times New Roman"/>
          <w:color w:val="000000"/>
          <w:sz w:val="28"/>
          <w:szCs w:val="28"/>
          <w:shd w:val="clear" w:color="auto" w:fill="FFFFFF"/>
          <w:lang w:val="uk-UA"/>
        </w:rPr>
        <w:t>У разі загибелі (визнання зниклим безвісти), смерті одного із членів сім’ї позичальника, на якого поширюється дія З</w:t>
      </w:r>
      <w:r w:rsidR="00154BDB">
        <w:rPr>
          <w:rFonts w:ascii="Times New Roman" w:hAnsi="Times New Roman" w:cs="Times New Roman"/>
          <w:color w:val="000000"/>
          <w:sz w:val="28"/>
          <w:szCs w:val="28"/>
          <w:shd w:val="clear" w:color="auto" w:fill="FFFFFF"/>
          <w:lang w:val="uk-UA"/>
        </w:rPr>
        <w:t>акону України «Про соціальний і</w:t>
      </w:r>
      <w:r w:rsidR="00154BDB">
        <w:rPr>
          <w:rFonts w:ascii="Times New Roman" w:hAnsi="Times New Roman" w:cs="Times New Roman"/>
          <w:color w:val="000000"/>
          <w:sz w:val="28"/>
          <w:szCs w:val="28"/>
          <w:shd w:val="clear" w:color="auto" w:fill="FFFFFF"/>
          <w:lang w:val="en-US"/>
        </w:rPr>
        <w:t> </w:t>
      </w:r>
      <w:r w:rsidRPr="00615100">
        <w:rPr>
          <w:rFonts w:ascii="Times New Roman" w:hAnsi="Times New Roman" w:cs="Times New Roman"/>
          <w:color w:val="000000"/>
          <w:sz w:val="28"/>
          <w:szCs w:val="28"/>
          <w:shd w:val="clear" w:color="auto" w:fill="FFFFFF"/>
          <w:lang w:val="uk-UA"/>
        </w:rPr>
        <w:t xml:space="preserve">правовий захист військовослужбовців та членів їх сімей», </w:t>
      </w:r>
      <w:r w:rsidRPr="00615100">
        <w:rPr>
          <w:rFonts w:ascii="Times New Roman" w:eastAsia="Times New Roman" w:hAnsi="Times New Roman" w:cs="Times New Roman"/>
          <w:color w:val="000000"/>
          <w:sz w:val="28"/>
          <w:szCs w:val="28"/>
          <w:lang w:val="uk-UA"/>
        </w:rPr>
        <w:t>що настала під час проходження ним військової служби у період проведення антитерористичної операції а</w:t>
      </w:r>
      <w:r w:rsidR="00253330">
        <w:rPr>
          <w:rFonts w:ascii="Times New Roman" w:eastAsia="Times New Roman" w:hAnsi="Times New Roman" w:cs="Times New Roman"/>
          <w:color w:val="000000"/>
          <w:sz w:val="28"/>
          <w:szCs w:val="28"/>
          <w:lang w:val="uk-UA"/>
        </w:rPr>
        <w:t xml:space="preserve">бо є наслідком її проходження, </w:t>
      </w:r>
      <w:r w:rsidR="00253330" w:rsidRPr="00A44DD2">
        <w:rPr>
          <w:rFonts w:ascii="Times New Roman" w:eastAsia="Times New Roman" w:hAnsi="Times New Roman" w:cs="Times New Roman"/>
          <w:color w:val="000000"/>
          <w:sz w:val="28"/>
          <w:szCs w:val="28"/>
          <w:lang w:val="uk-UA"/>
        </w:rPr>
        <w:t>здійснення</w:t>
      </w:r>
      <w:r w:rsidRPr="00A44DD2">
        <w:rPr>
          <w:rFonts w:ascii="Times New Roman" w:eastAsia="Times New Roman" w:hAnsi="Times New Roman" w:cs="Times New Roman"/>
          <w:color w:val="000000"/>
          <w:sz w:val="28"/>
          <w:szCs w:val="28"/>
          <w:lang w:val="uk-UA"/>
        </w:rPr>
        <w:t xml:space="preserve"> заходів</w:t>
      </w:r>
      <w:r w:rsidRPr="00615100">
        <w:rPr>
          <w:rFonts w:ascii="Times New Roman" w:eastAsia="Times New Roman" w:hAnsi="Times New Roman" w:cs="Times New Roman"/>
          <w:color w:val="000000"/>
          <w:sz w:val="28"/>
          <w:szCs w:val="28"/>
          <w:lang w:val="uk-UA"/>
        </w:rPr>
        <w:t xml:space="preserve"> із забезпечення національної безпеки та оборони, відсічі і стримування збройної агресії </w:t>
      </w:r>
      <w:r w:rsidRPr="00615100">
        <w:rPr>
          <w:rFonts w:ascii="Times New Roman" w:eastAsia="Times New Roman" w:hAnsi="Times New Roman" w:cs="Times New Roman"/>
          <w:color w:val="000000"/>
          <w:sz w:val="28"/>
          <w:szCs w:val="28"/>
          <w:lang w:val="uk-UA"/>
        </w:rPr>
        <w:lastRenderedPageBreak/>
        <w:t>Російської Федерації у Донецькій та Луга</w:t>
      </w:r>
      <w:r w:rsidR="00253330">
        <w:rPr>
          <w:rFonts w:ascii="Times New Roman" w:eastAsia="Times New Roman" w:hAnsi="Times New Roman" w:cs="Times New Roman"/>
          <w:color w:val="000000"/>
          <w:sz w:val="28"/>
          <w:szCs w:val="28"/>
          <w:lang w:val="uk-UA"/>
        </w:rPr>
        <w:t>нській областях або забезпечення</w:t>
      </w:r>
      <w:r w:rsidRPr="00615100">
        <w:rPr>
          <w:rFonts w:ascii="Times New Roman" w:eastAsia="Times New Roman" w:hAnsi="Times New Roman" w:cs="Times New Roman"/>
          <w:color w:val="000000"/>
          <w:sz w:val="28"/>
          <w:szCs w:val="28"/>
          <w:lang w:val="uk-UA"/>
        </w:rPr>
        <w:t xml:space="preserve"> їх</w:t>
      </w:r>
      <w:r w:rsidR="00154BDB">
        <w:rPr>
          <w:rFonts w:ascii="Times New Roman" w:eastAsia="Times New Roman" w:hAnsi="Times New Roman" w:cs="Times New Roman"/>
          <w:color w:val="000000"/>
          <w:sz w:val="28"/>
          <w:szCs w:val="28"/>
          <w:lang w:val="en-US"/>
        </w:rPr>
        <w:t> </w:t>
      </w:r>
      <w:r w:rsidRPr="00615100">
        <w:rPr>
          <w:rFonts w:ascii="Times New Roman" w:eastAsia="Times New Roman" w:hAnsi="Times New Roman" w:cs="Times New Roman"/>
          <w:color w:val="000000"/>
          <w:sz w:val="28"/>
          <w:szCs w:val="28"/>
          <w:lang w:val="uk-UA"/>
        </w:rPr>
        <w:t xml:space="preserve">здійснення, а також </w:t>
      </w:r>
      <w:r w:rsidR="00FA7F2A">
        <w:rPr>
          <w:rFonts w:ascii="Times New Roman" w:hAnsi="Times New Roman" w:cs="Times New Roman"/>
          <w:color w:val="000000"/>
          <w:sz w:val="28"/>
          <w:szCs w:val="28"/>
          <w:shd w:val="clear" w:color="auto" w:fill="FFFFFF"/>
          <w:lang w:val="uk-UA"/>
        </w:rPr>
        <w:t>у</w:t>
      </w:r>
      <w:r w:rsidRPr="00615100">
        <w:rPr>
          <w:rFonts w:ascii="Times New Roman" w:hAnsi="Times New Roman" w:cs="Times New Roman"/>
          <w:color w:val="000000"/>
          <w:sz w:val="28"/>
          <w:szCs w:val="28"/>
          <w:shd w:val="clear" w:color="auto" w:fill="FFFFFF"/>
          <w:lang w:val="uk-UA"/>
        </w:rPr>
        <w:t>наслідок поранення, контузії, каліцтва або захворювання, одержаних під час безпосередньої участі в заходах, необхідних для забезпечення оборони України, захисту безпеки населення та інтересів держави у зв’язку з</w:t>
      </w:r>
      <w:r w:rsidR="00154BDB">
        <w:rPr>
          <w:rFonts w:ascii="Times New Roman" w:hAnsi="Times New Roman" w:cs="Times New Roman"/>
          <w:color w:val="000000"/>
          <w:sz w:val="28"/>
          <w:szCs w:val="28"/>
          <w:shd w:val="clear" w:color="auto" w:fill="FFFFFF"/>
          <w:lang w:val="en-US"/>
        </w:rPr>
        <w:t> </w:t>
      </w:r>
      <w:r w:rsidRPr="00615100">
        <w:rPr>
          <w:rFonts w:ascii="Times New Roman" w:hAnsi="Times New Roman" w:cs="Times New Roman"/>
          <w:color w:val="000000"/>
          <w:sz w:val="28"/>
          <w:szCs w:val="28"/>
          <w:shd w:val="clear" w:color="auto" w:fill="FFFFFF"/>
          <w:lang w:val="uk-UA"/>
        </w:rPr>
        <w:t>військовою агресією Російської Федерації проти України, зобов’язання щодо погашення кредиту припиняються з моменту його загибелі (визнання зниклим безвісти), смерті.</w:t>
      </w:r>
    </w:p>
    <w:p w14:paraId="3617BF93" w14:textId="77777777" w:rsidR="001D31E6" w:rsidRPr="00615100" w:rsidRDefault="001D31E6" w:rsidP="001D31E6">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Порядок формування та ведення Реєстру кандидатів затверджується рішенням виконавчого комітету Харківської міської ради.</w:t>
      </w:r>
    </w:p>
    <w:p w14:paraId="481D304F" w14:textId="77777777" w:rsidR="001D31E6" w:rsidRPr="00615100" w:rsidRDefault="001D31E6" w:rsidP="001D31E6">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Реєстр кандидатів є продовженням Реєстру кандидатів на отримання довгострокового пільгового кредиту на будівництво (придбання) доступного житла учасникам бойових дій, які брали безпосередню участь в</w:t>
      </w:r>
      <w:r w:rsidR="00154BDB">
        <w:rPr>
          <w:rFonts w:ascii="Times New Roman" w:eastAsia="Times New Roman" w:hAnsi="Times New Roman" w:cs="Times New Roman"/>
          <w:color w:val="000000"/>
          <w:sz w:val="28"/>
          <w:szCs w:val="28"/>
          <w:lang w:val="en-US"/>
        </w:rPr>
        <w:t> </w:t>
      </w:r>
      <w:r w:rsidRPr="00615100">
        <w:rPr>
          <w:rFonts w:ascii="Times New Roman" w:eastAsia="Times New Roman" w:hAnsi="Times New Roman" w:cs="Times New Roman"/>
          <w:color w:val="000000"/>
          <w:sz w:val="28"/>
          <w:szCs w:val="28"/>
          <w:lang w:val="uk-UA"/>
        </w:rPr>
        <w:t>антитерористичній операції, за рахунок коштів бюджету міста Харкова, формування якого здійснювалося за Міською цільовою соціально-економічною програмою будівництва (прид</w:t>
      </w:r>
      <w:r w:rsidR="00FA7F2A">
        <w:rPr>
          <w:rFonts w:ascii="Times New Roman" w:eastAsia="Times New Roman" w:hAnsi="Times New Roman" w:cs="Times New Roman"/>
          <w:color w:val="000000"/>
          <w:sz w:val="28"/>
          <w:szCs w:val="28"/>
          <w:lang w:val="uk-UA"/>
        </w:rPr>
        <w:t>бання) доступного житла на 2010</w:t>
      </w:r>
      <w:r w:rsidR="00FA7F2A">
        <w:rPr>
          <w:rFonts w:ascii="Times New Roman" w:eastAsia="Times New Roman" w:hAnsi="Times New Roman" w:cs="Times New Roman"/>
          <w:sz w:val="28"/>
          <w:szCs w:val="28"/>
          <w:lang w:val="uk-UA" w:eastAsia="ru-RU"/>
        </w:rPr>
        <w:t>–</w:t>
      </w:r>
      <w:r w:rsidRPr="00615100">
        <w:rPr>
          <w:rFonts w:ascii="Times New Roman" w:eastAsia="Times New Roman" w:hAnsi="Times New Roman" w:cs="Times New Roman"/>
          <w:color w:val="000000"/>
          <w:sz w:val="28"/>
          <w:szCs w:val="28"/>
          <w:lang w:val="uk-UA"/>
        </w:rPr>
        <w:t>2025 роки.</w:t>
      </w:r>
    </w:p>
    <w:p w14:paraId="22D33299" w14:textId="77777777" w:rsidR="001D31E6" w:rsidRPr="00615100" w:rsidRDefault="001D31E6" w:rsidP="001D31E6">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Реєстр кандидатів за цим напрямком Програми надається Одержувачу коштів Департаментом житлово-комунального господарства Харківської міської ради.</w:t>
      </w:r>
    </w:p>
    <w:p w14:paraId="1B48E0A4" w14:textId="77777777" w:rsidR="001D31E6" w:rsidRDefault="001D31E6" w:rsidP="001D31E6">
      <w:pPr>
        <w:spacing w:before="120" w:after="120" w:line="240" w:lineRule="auto"/>
        <w:ind w:firstLine="570"/>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Порядок використання коштів, передбачених у бюджеті Харківської міської територіальної громади для надання довгострокових пільгових кредитів на</w:t>
      </w:r>
      <w:r w:rsidR="00154BDB">
        <w:rPr>
          <w:rFonts w:ascii="Times New Roman" w:eastAsia="Times New Roman" w:hAnsi="Times New Roman" w:cs="Times New Roman"/>
          <w:color w:val="000000"/>
          <w:sz w:val="28"/>
          <w:szCs w:val="28"/>
          <w:lang w:val="en-US"/>
        </w:rPr>
        <w:t> </w:t>
      </w:r>
      <w:r w:rsidRPr="00615100">
        <w:rPr>
          <w:rFonts w:ascii="Times New Roman" w:eastAsia="Times New Roman" w:hAnsi="Times New Roman" w:cs="Times New Roman"/>
          <w:color w:val="000000"/>
          <w:sz w:val="28"/>
          <w:szCs w:val="28"/>
          <w:lang w:val="uk-UA"/>
        </w:rPr>
        <w:t>будівництво (придбання) доступного житла для учасників бойових дій, які брали безпосередню участь в антитерористичній операції, затверджується рішенням виконавчого комітету Харківської міської ради.</w:t>
      </w:r>
    </w:p>
    <w:p w14:paraId="55DEAAE0" w14:textId="77777777" w:rsidR="001D31E6" w:rsidRDefault="001D31E6" w:rsidP="001D31E6">
      <w:pPr>
        <w:spacing w:before="120" w:after="120" w:line="240" w:lineRule="auto"/>
        <w:ind w:firstLine="570"/>
        <w:jc w:val="both"/>
        <w:rPr>
          <w:rFonts w:ascii="Times New Roman" w:eastAsia="Times New Roman" w:hAnsi="Times New Roman" w:cs="Times New Roman"/>
          <w:color w:val="000000"/>
          <w:sz w:val="28"/>
          <w:szCs w:val="28"/>
          <w:lang w:val="uk-UA"/>
        </w:rPr>
      </w:pPr>
    </w:p>
    <w:p w14:paraId="5A4E2F29" w14:textId="77777777" w:rsidR="001D31E6" w:rsidRPr="00615100" w:rsidRDefault="00FA7F2A" w:rsidP="001D31E6">
      <w:pPr>
        <w:spacing w:after="0" w:line="240" w:lineRule="auto"/>
        <w:jc w:val="both"/>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Заступник міського голови </w:t>
      </w:r>
      <w:r>
        <w:rPr>
          <w:rFonts w:ascii="Times New Roman" w:eastAsia="Times New Roman" w:hAnsi="Times New Roman" w:cs="Times New Roman"/>
          <w:sz w:val="28"/>
          <w:szCs w:val="28"/>
          <w:lang w:val="uk-UA" w:eastAsia="ru-RU"/>
        </w:rPr>
        <w:t>–</w:t>
      </w:r>
    </w:p>
    <w:p w14:paraId="0474254B" w14:textId="77777777" w:rsidR="001D31E6" w:rsidRPr="00615100" w:rsidRDefault="001D31E6" w:rsidP="001D31E6">
      <w:pPr>
        <w:spacing w:after="0" w:line="240" w:lineRule="auto"/>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директор Департаменту економіки</w:t>
      </w:r>
    </w:p>
    <w:p w14:paraId="76C76936" w14:textId="77777777" w:rsidR="001D31E6" w:rsidRPr="00615100" w:rsidRDefault="001D31E6" w:rsidP="001D31E6">
      <w:pPr>
        <w:spacing w:after="0" w:line="240" w:lineRule="auto"/>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та комунального майна</w:t>
      </w:r>
    </w:p>
    <w:p w14:paraId="5B1C3AF2" w14:textId="77777777" w:rsidR="001D31E6" w:rsidRPr="00615100" w:rsidRDefault="001D31E6" w:rsidP="001D31E6">
      <w:pPr>
        <w:spacing w:after="0" w:line="240" w:lineRule="auto"/>
        <w:jc w:val="both"/>
        <w:rPr>
          <w:rFonts w:ascii="Times New Roman" w:eastAsia="Times New Roman" w:hAnsi="Times New Roman" w:cs="Times New Roman"/>
          <w:color w:val="000000"/>
          <w:sz w:val="28"/>
          <w:szCs w:val="28"/>
          <w:lang w:val="uk-UA"/>
        </w:rPr>
      </w:pPr>
      <w:r w:rsidRPr="00615100">
        <w:rPr>
          <w:rFonts w:ascii="Times New Roman" w:eastAsia="Times New Roman" w:hAnsi="Times New Roman" w:cs="Times New Roman"/>
          <w:color w:val="000000"/>
          <w:sz w:val="28"/>
          <w:szCs w:val="28"/>
          <w:lang w:val="uk-UA"/>
        </w:rPr>
        <w:t>Харківської міської ради</w:t>
      </w:r>
      <w:r>
        <w:rPr>
          <w:rFonts w:ascii="Times New Roman" w:eastAsia="Times New Roman" w:hAnsi="Times New Roman" w:cs="Times New Roman"/>
          <w:color w:val="000000"/>
          <w:sz w:val="28"/>
          <w:szCs w:val="28"/>
          <w:lang w:val="uk-UA"/>
        </w:rPr>
        <w:tab/>
      </w:r>
      <w:r>
        <w:rPr>
          <w:rFonts w:ascii="Times New Roman" w:eastAsia="Times New Roman" w:hAnsi="Times New Roman" w:cs="Times New Roman"/>
          <w:color w:val="000000"/>
          <w:sz w:val="28"/>
          <w:szCs w:val="28"/>
          <w:lang w:val="uk-UA"/>
        </w:rPr>
        <w:tab/>
      </w:r>
      <w:r>
        <w:rPr>
          <w:rFonts w:ascii="Times New Roman" w:eastAsia="Times New Roman" w:hAnsi="Times New Roman" w:cs="Times New Roman"/>
          <w:color w:val="000000"/>
          <w:sz w:val="28"/>
          <w:szCs w:val="28"/>
          <w:lang w:val="uk-UA"/>
        </w:rPr>
        <w:tab/>
      </w:r>
      <w:r>
        <w:rPr>
          <w:rFonts w:ascii="Times New Roman" w:eastAsia="Times New Roman" w:hAnsi="Times New Roman" w:cs="Times New Roman"/>
          <w:color w:val="000000"/>
          <w:sz w:val="28"/>
          <w:szCs w:val="28"/>
          <w:lang w:val="uk-UA"/>
        </w:rPr>
        <w:tab/>
      </w:r>
      <w:r>
        <w:rPr>
          <w:rFonts w:ascii="Times New Roman" w:eastAsia="Times New Roman" w:hAnsi="Times New Roman" w:cs="Times New Roman"/>
          <w:color w:val="000000"/>
          <w:sz w:val="28"/>
          <w:szCs w:val="28"/>
          <w:lang w:val="uk-UA"/>
        </w:rPr>
        <w:tab/>
      </w:r>
      <w:r>
        <w:rPr>
          <w:rFonts w:ascii="Times New Roman" w:eastAsia="Times New Roman" w:hAnsi="Times New Roman" w:cs="Times New Roman"/>
          <w:color w:val="000000"/>
          <w:sz w:val="28"/>
          <w:szCs w:val="28"/>
          <w:lang w:val="uk-UA"/>
        </w:rPr>
        <w:tab/>
      </w:r>
      <w:r w:rsidRPr="00615100">
        <w:rPr>
          <w:rFonts w:ascii="Times New Roman" w:eastAsia="Times New Roman" w:hAnsi="Times New Roman" w:cs="Times New Roman"/>
          <w:color w:val="000000"/>
          <w:sz w:val="28"/>
          <w:szCs w:val="28"/>
          <w:lang w:val="uk-UA"/>
        </w:rPr>
        <w:t xml:space="preserve"> М.І. ФАТЄЄВ</w:t>
      </w:r>
    </w:p>
    <w:p w14:paraId="650E3958" w14:textId="77777777" w:rsidR="00730BF5" w:rsidRPr="001D31E6" w:rsidRDefault="00730BF5">
      <w:pPr>
        <w:rPr>
          <w:lang w:val="uk-UA"/>
        </w:rPr>
      </w:pPr>
    </w:p>
    <w:sectPr w:rsidR="00730BF5" w:rsidRPr="001D31E6" w:rsidSect="00154BDB">
      <w:headerReference w:type="default" r:id="rId6"/>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C0F0E" w14:textId="77777777" w:rsidR="00615BC1" w:rsidRDefault="00615BC1" w:rsidP="001D31E6">
      <w:pPr>
        <w:spacing w:after="0" w:line="240" w:lineRule="auto"/>
      </w:pPr>
      <w:r>
        <w:separator/>
      </w:r>
    </w:p>
  </w:endnote>
  <w:endnote w:type="continuationSeparator" w:id="0">
    <w:p w14:paraId="06491B77" w14:textId="77777777" w:rsidR="00615BC1" w:rsidRDefault="00615BC1" w:rsidP="001D3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645E2" w14:textId="77777777" w:rsidR="00615BC1" w:rsidRDefault="00615BC1" w:rsidP="001D31E6">
      <w:pPr>
        <w:spacing w:after="0" w:line="240" w:lineRule="auto"/>
      </w:pPr>
      <w:r>
        <w:separator/>
      </w:r>
    </w:p>
  </w:footnote>
  <w:footnote w:type="continuationSeparator" w:id="0">
    <w:p w14:paraId="2FF92C6F" w14:textId="77777777" w:rsidR="00615BC1" w:rsidRDefault="00615BC1" w:rsidP="001D31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2713948"/>
      <w:docPartObj>
        <w:docPartGallery w:val="Page Numbers (Top of Page)"/>
        <w:docPartUnique/>
      </w:docPartObj>
    </w:sdtPr>
    <w:sdtEndPr/>
    <w:sdtContent>
      <w:p w14:paraId="0EF90EB5" w14:textId="77777777" w:rsidR="001D31E6" w:rsidRDefault="001D31E6">
        <w:pPr>
          <w:pStyle w:val="a3"/>
          <w:jc w:val="center"/>
        </w:pPr>
        <w:r w:rsidRPr="001D31E6">
          <w:rPr>
            <w:rFonts w:ascii="Times New Roman" w:hAnsi="Times New Roman" w:cs="Times New Roman"/>
            <w:sz w:val="24"/>
            <w:szCs w:val="24"/>
          </w:rPr>
          <w:fldChar w:fldCharType="begin"/>
        </w:r>
        <w:r w:rsidRPr="001D31E6">
          <w:rPr>
            <w:rFonts w:ascii="Times New Roman" w:hAnsi="Times New Roman" w:cs="Times New Roman"/>
            <w:sz w:val="24"/>
            <w:szCs w:val="24"/>
          </w:rPr>
          <w:instrText>PAGE   \* MERGEFORMAT</w:instrText>
        </w:r>
        <w:r w:rsidRPr="001D31E6">
          <w:rPr>
            <w:rFonts w:ascii="Times New Roman" w:hAnsi="Times New Roman" w:cs="Times New Roman"/>
            <w:sz w:val="24"/>
            <w:szCs w:val="24"/>
          </w:rPr>
          <w:fldChar w:fldCharType="separate"/>
        </w:r>
        <w:r w:rsidR="00FA7F2A">
          <w:rPr>
            <w:rFonts w:ascii="Times New Roman" w:hAnsi="Times New Roman" w:cs="Times New Roman"/>
            <w:noProof/>
            <w:sz w:val="24"/>
            <w:szCs w:val="24"/>
          </w:rPr>
          <w:t>2</w:t>
        </w:r>
        <w:r w:rsidRPr="001D31E6">
          <w:rPr>
            <w:rFonts w:ascii="Times New Roman" w:hAnsi="Times New Roman" w:cs="Times New Roman"/>
            <w:sz w:val="24"/>
            <w:szCs w:val="24"/>
          </w:rPr>
          <w:fldChar w:fldCharType="end"/>
        </w:r>
      </w:p>
    </w:sdtContent>
  </w:sdt>
  <w:p w14:paraId="03B5E21E" w14:textId="77777777" w:rsidR="001D31E6" w:rsidRDefault="001D31E6" w:rsidP="001D31E6">
    <w:pPr>
      <w:pStyle w:val="a3"/>
      <w:jc w:val="right"/>
      <w:rPr>
        <w:rFonts w:ascii="Times New Roman" w:hAnsi="Times New Roman" w:cs="Times New Roman"/>
        <w:sz w:val="24"/>
        <w:szCs w:val="24"/>
        <w:lang w:val="uk-UA"/>
      </w:rPr>
    </w:pPr>
    <w:r w:rsidRPr="001D31E6">
      <w:rPr>
        <w:rFonts w:ascii="Times New Roman" w:hAnsi="Times New Roman" w:cs="Times New Roman"/>
        <w:sz w:val="24"/>
        <w:szCs w:val="24"/>
        <w:lang w:val="uk-UA"/>
      </w:rPr>
      <w:t>Продовження додатка 4</w:t>
    </w:r>
  </w:p>
  <w:p w14:paraId="73B03A63" w14:textId="77777777" w:rsidR="001D31E6" w:rsidRPr="001D31E6" w:rsidRDefault="001D31E6" w:rsidP="001D31E6">
    <w:pPr>
      <w:pStyle w:val="a3"/>
      <w:jc w:val="right"/>
      <w:rPr>
        <w:rFonts w:ascii="Times New Roman" w:hAnsi="Times New Roman" w:cs="Times New Roman"/>
        <w:sz w:val="24"/>
        <w:szCs w:val="24"/>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1E6"/>
    <w:rsid w:val="00154BDB"/>
    <w:rsid w:val="001D31E6"/>
    <w:rsid w:val="00253330"/>
    <w:rsid w:val="004A0C60"/>
    <w:rsid w:val="00615BC1"/>
    <w:rsid w:val="00730BF5"/>
    <w:rsid w:val="00877FE8"/>
    <w:rsid w:val="008B2109"/>
    <w:rsid w:val="00A44DD2"/>
    <w:rsid w:val="00C429FD"/>
    <w:rsid w:val="00D75E50"/>
    <w:rsid w:val="00FA7F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0344B"/>
  <w15:chartTrackingRefBased/>
  <w15:docId w15:val="{B8406667-AFE6-432F-8E21-7475E8036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1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31E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D31E6"/>
  </w:style>
  <w:style w:type="paragraph" w:styleId="a5">
    <w:name w:val="footer"/>
    <w:basedOn w:val="a"/>
    <w:link w:val="a6"/>
    <w:uiPriority w:val="99"/>
    <w:unhideWhenUsed/>
    <w:rsid w:val="001D31E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D3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952</Words>
  <Characters>5428</Characters>
  <Application>Microsoft Office Word</Application>
  <DocSecurity>0</DocSecurity>
  <Lines>45</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Иришка</dc:creator>
  <cp:keywords/>
  <dc:description/>
  <cp:lastModifiedBy>Ксения Губина</cp:lastModifiedBy>
  <cp:revision>3</cp:revision>
  <dcterms:created xsi:type="dcterms:W3CDTF">2023-02-06T13:00:00Z</dcterms:created>
  <dcterms:modified xsi:type="dcterms:W3CDTF">2023-02-07T10:32:00Z</dcterms:modified>
</cp:coreProperties>
</file>